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Performance Improvement Plan – PIP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6840"/>
        <w:tblGridChange w:id="0">
          <w:tblGrid>
            <w:gridCol w:w="216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Assessment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Conducted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Primary Objective: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Meeting: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PIP Completed?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or No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this section by listing in detail the responsibilities, competencies, and performance measures of the employee.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Responsibilities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 what appears in the employee’s job description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 Competencies Required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the critical competencies expected of the employee?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Measures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is the performance of the employee measured?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tools are used to measure employee’s performance?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this next section by listing in detail the outcome of the employee’s job duties and the areas of improvement for the employee to address.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the employee’s outputs or activities performed?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outcome or output of the employees work/tasks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Areas of Improvement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or where can the employee improve?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support can be provided to address improvements?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the expected timelines and the progress to date.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Timelines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the timeline for completion?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Generally, employees and their supervisor should meet every 30 days for a full 90-day performance improvement plan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When is the next meeting?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Touchpoints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 the progress/lack of progress to date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Where is the employee expected to be by their next check-in?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will be the consequences if there isn’t any forward progress?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Fill-in the manager’s comments or the employee’s response.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participants in this process discussed and agreed on the content of this PIP. This Plan is expected to last ____ months, and progress will be formally reviewed every ___ months.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Agreement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participated in the process of creating this PIP and agree to make every effort to complete it: ______________ (initials)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name: ____________________________________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signature: _____________________________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signed: _______________________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Manager’s name: _____________________________________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Manager’s signature: ___________________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signed: _________________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spacing w:before="20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  <w:t xml:space="preserve">(INSERT LOGO)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5kYe9Y2y4DJKrsD/0F1ZbvI/bw==">CgMxLjAyCGguZ2pkZ3hzOAByITF0amhxSnR1NUJZSXdOd1U5WmZ4a1dyMkN5U1hMMTgzRw==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